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5C1E" w14:textId="46297C95" w:rsidR="00530E9E" w:rsidRDefault="006C5933" w:rsidP="00C611AE">
      <w:pPr>
        <w:rPr>
          <w:rFonts w:ascii="ＭＳ 明朝"/>
          <w:sz w:val="22"/>
          <w:szCs w:val="22"/>
        </w:rPr>
      </w:pPr>
      <w:r w:rsidRPr="006C5933">
        <w:rPr>
          <w:rFonts w:ascii="ＭＳ 明朝" w:hint="eastAsia"/>
          <w:sz w:val="22"/>
          <w:szCs w:val="22"/>
        </w:rPr>
        <w:t>別紙</w:t>
      </w:r>
      <w:r w:rsidR="00306B2C">
        <w:rPr>
          <w:rFonts w:ascii="ＭＳ 明朝" w:hint="eastAsia"/>
          <w:sz w:val="22"/>
          <w:szCs w:val="22"/>
        </w:rPr>
        <w:t>１</w:t>
      </w:r>
      <w:r w:rsidRPr="006C5933">
        <w:rPr>
          <w:rFonts w:ascii="ＭＳ 明朝" w:hint="eastAsia"/>
          <w:sz w:val="22"/>
          <w:szCs w:val="22"/>
        </w:rPr>
        <w:t xml:space="preserve">　対象経費明細書</w:t>
      </w:r>
    </w:p>
    <w:p w14:paraId="6EF863F7" w14:textId="77777777" w:rsidR="00EC33F2" w:rsidRDefault="00EC33F2" w:rsidP="00C611AE">
      <w:pPr>
        <w:rPr>
          <w:rFonts w:ascii="ＭＳ 明朝"/>
          <w:sz w:val="22"/>
          <w:szCs w:val="22"/>
        </w:rPr>
      </w:pPr>
    </w:p>
    <w:p w14:paraId="7E82E524" w14:textId="1A76BF08" w:rsidR="008735B8" w:rsidRDefault="00EC33F2" w:rsidP="00084B54">
      <w:pPr>
        <w:jc w:val="right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申請者名（　　　　　　　　　　　　　　　　）</w:t>
      </w:r>
    </w:p>
    <w:p w14:paraId="5501ED5B" w14:textId="7DDA5C1C" w:rsidR="007B61F6" w:rsidRPr="006C0246" w:rsidRDefault="009505ED" w:rsidP="00C611AE">
      <w:pPr>
        <w:spacing w:line="0" w:lineRule="atLeast"/>
        <w:ind w:left="445" w:hangingChars="195" w:hanging="445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設備の種類ごとに</w:t>
      </w:r>
      <w:r w:rsidR="00306B2C">
        <w:rPr>
          <w:rFonts w:ascii="ＭＳ 明朝" w:hint="eastAsia"/>
          <w:sz w:val="22"/>
          <w:szCs w:val="22"/>
        </w:rPr>
        <w:t>御記入</w:t>
      </w:r>
      <w:r>
        <w:rPr>
          <w:rFonts w:ascii="ＭＳ 明朝" w:hint="eastAsia"/>
          <w:sz w:val="22"/>
          <w:szCs w:val="22"/>
        </w:rPr>
        <w:t>ください。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134"/>
        <w:gridCol w:w="992"/>
        <w:gridCol w:w="2126"/>
      </w:tblGrid>
      <w:tr w:rsidR="00205372" w14:paraId="5DC686B1" w14:textId="192B9CBC" w:rsidTr="009505ED">
        <w:trPr>
          <w:trHeight w:val="843"/>
        </w:trPr>
        <w:tc>
          <w:tcPr>
            <w:tcW w:w="2268" w:type="dxa"/>
            <w:vAlign w:val="center"/>
          </w:tcPr>
          <w:p w14:paraId="7C7B4F49" w14:textId="0C2D5CCC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設備の種類</w:t>
            </w:r>
          </w:p>
        </w:tc>
        <w:tc>
          <w:tcPr>
            <w:tcW w:w="3119" w:type="dxa"/>
            <w:vAlign w:val="center"/>
          </w:tcPr>
          <w:p w14:paraId="219D90C4" w14:textId="2C02C8AD" w:rsidR="00205372" w:rsidRDefault="009505ED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メーカー、型番</w:t>
            </w:r>
            <w:r w:rsidR="00EC33F2">
              <w:rPr>
                <w:rFonts w:ascii="ＭＳ 明朝" w:hint="eastAsia"/>
                <w:sz w:val="22"/>
                <w:szCs w:val="22"/>
              </w:rPr>
              <w:t>、個数等</w:t>
            </w:r>
          </w:p>
        </w:tc>
        <w:tc>
          <w:tcPr>
            <w:tcW w:w="1134" w:type="dxa"/>
            <w:vAlign w:val="center"/>
          </w:tcPr>
          <w:p w14:paraId="5A3A6582" w14:textId="32BC8DF7" w:rsidR="00205372" w:rsidRPr="009505ED" w:rsidRDefault="00205372" w:rsidP="009505ED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9505ED">
              <w:rPr>
                <w:rFonts w:ascii="ＭＳ 明朝" w:hint="eastAsia"/>
                <w:sz w:val="16"/>
                <w:szCs w:val="16"/>
              </w:rPr>
              <w:t>省エネ</w:t>
            </w:r>
          </w:p>
          <w:p w14:paraId="5B1C1AF4" w14:textId="78C6020F" w:rsidR="00205372" w:rsidRPr="006C5933" w:rsidRDefault="009505ED" w:rsidP="009505ED">
            <w:pPr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505ED">
              <w:rPr>
                <w:rFonts w:ascii="ＭＳ 明朝" w:hint="eastAsia"/>
                <w:sz w:val="16"/>
                <w:szCs w:val="16"/>
              </w:rPr>
              <w:t>基準達成率100％以上</w:t>
            </w:r>
          </w:p>
        </w:tc>
        <w:tc>
          <w:tcPr>
            <w:tcW w:w="992" w:type="dxa"/>
            <w:vAlign w:val="center"/>
          </w:tcPr>
          <w:p w14:paraId="4A6320E2" w14:textId="77777777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購入</w:t>
            </w:r>
          </w:p>
          <w:p w14:paraId="089B422F" w14:textId="57F16AAC" w:rsidR="00205372" w:rsidRPr="006C5933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場所</w:t>
            </w:r>
          </w:p>
        </w:tc>
        <w:tc>
          <w:tcPr>
            <w:tcW w:w="2126" w:type="dxa"/>
            <w:vAlign w:val="center"/>
          </w:tcPr>
          <w:p w14:paraId="54238F55" w14:textId="046EB84F" w:rsidR="00205372" w:rsidRPr="006C5933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対象経費</w:t>
            </w:r>
          </w:p>
          <w:p w14:paraId="64EFC788" w14:textId="733EA2E4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（税抜）</w:t>
            </w:r>
          </w:p>
        </w:tc>
      </w:tr>
      <w:tr w:rsidR="00205372" w14:paraId="68F41E61" w14:textId="66CE56D6" w:rsidTr="009505ED">
        <w:trPr>
          <w:trHeight w:val="1657"/>
        </w:trPr>
        <w:tc>
          <w:tcPr>
            <w:tcW w:w="2268" w:type="dxa"/>
            <w:vAlign w:val="center"/>
          </w:tcPr>
          <w:p w14:paraId="53F97800" w14:textId="1E46B388" w:rsidR="00205372" w:rsidRPr="006C5933" w:rsidRDefault="00205372" w:rsidP="00205372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 w:rsidR="00726BB5"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247D7B48" w14:textId="3B591FF2" w:rsidR="00205372" w:rsidRPr="006C5933" w:rsidRDefault="00205372" w:rsidP="00205372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 w:rsidR="00726BB5"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7CEF467B" w14:textId="28DB218E" w:rsidR="00205372" w:rsidRPr="006C5933" w:rsidRDefault="00205372" w:rsidP="00205372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 w:rsidR="00726BB5"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242A2FC9" w14:textId="50AD9329" w:rsidR="00205372" w:rsidRDefault="00205372" w:rsidP="00205372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 w:rsidR="00726BB5"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0177F2B0" w14:textId="77777777" w:rsidR="00205372" w:rsidRDefault="00205372" w:rsidP="0020537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699A4F" w14:textId="27D16AF0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639629E4" w14:textId="77777777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7E5993F2" w14:textId="12D1EEC4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26" w:type="dxa"/>
            <w:vAlign w:val="center"/>
          </w:tcPr>
          <w:p w14:paraId="06904D5A" w14:textId="11E9FBC1" w:rsidR="00205372" w:rsidRDefault="00205372" w:rsidP="00205372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205372" w14:paraId="4C02E62F" w14:textId="77777777" w:rsidTr="009505ED">
        <w:trPr>
          <w:trHeight w:val="1657"/>
        </w:trPr>
        <w:tc>
          <w:tcPr>
            <w:tcW w:w="2268" w:type="dxa"/>
            <w:vAlign w:val="center"/>
          </w:tcPr>
          <w:p w14:paraId="1726690C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3798A703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764BEAAA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2AC72FD9" w14:textId="59766E06" w:rsidR="00205372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36836C34" w14:textId="77777777" w:rsidR="00205372" w:rsidRDefault="00205372" w:rsidP="0020537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79E078" w14:textId="2555D4A0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1AC18E00" w14:textId="77777777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4C16103C" w14:textId="0E7163B4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26" w:type="dxa"/>
            <w:vAlign w:val="center"/>
          </w:tcPr>
          <w:p w14:paraId="6ADACE98" w14:textId="7468F160" w:rsidR="00205372" w:rsidRDefault="00205372" w:rsidP="00205372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205372" w14:paraId="75B9755B" w14:textId="77777777" w:rsidTr="009505ED">
        <w:trPr>
          <w:trHeight w:val="1657"/>
        </w:trPr>
        <w:tc>
          <w:tcPr>
            <w:tcW w:w="2268" w:type="dxa"/>
            <w:vAlign w:val="center"/>
          </w:tcPr>
          <w:p w14:paraId="4E0DE809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068B6D7A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2DF38A62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04ECDA5C" w14:textId="731099C1" w:rsidR="00205372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0D81A6F5" w14:textId="77777777" w:rsidR="00205372" w:rsidRDefault="00205372" w:rsidP="0020537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5D8BD2" w14:textId="2DC28749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2F0AB1BB" w14:textId="77777777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288279FB" w14:textId="48511565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26" w:type="dxa"/>
            <w:vAlign w:val="center"/>
          </w:tcPr>
          <w:p w14:paraId="41EECCEF" w14:textId="0579B0DB" w:rsidR="00205372" w:rsidRDefault="00205372" w:rsidP="00205372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205372" w14:paraId="6D542BCA" w14:textId="77777777" w:rsidTr="009505ED">
        <w:trPr>
          <w:trHeight w:val="1657"/>
        </w:trPr>
        <w:tc>
          <w:tcPr>
            <w:tcW w:w="2268" w:type="dxa"/>
            <w:vAlign w:val="center"/>
          </w:tcPr>
          <w:p w14:paraId="4639F306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エアコン</w:t>
            </w:r>
          </w:p>
          <w:p w14:paraId="382CFD81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ＬＥＤ照明器具</w:t>
            </w:r>
          </w:p>
          <w:p w14:paraId="31060CEA" w14:textId="77777777" w:rsidR="00726BB5" w:rsidRPr="006C5933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冷凍庫・冷蔵庫</w:t>
            </w:r>
          </w:p>
          <w:p w14:paraId="5725A5D2" w14:textId="502A38AF" w:rsidR="00205372" w:rsidRDefault="00726BB5" w:rsidP="00726BB5">
            <w:pPr>
              <w:rPr>
                <w:rFonts w:ascii="ＭＳ 明朝"/>
                <w:sz w:val="22"/>
                <w:szCs w:val="22"/>
              </w:rPr>
            </w:pPr>
            <w:r w:rsidRPr="006C5933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>温水機器</w:t>
            </w:r>
          </w:p>
        </w:tc>
        <w:tc>
          <w:tcPr>
            <w:tcW w:w="3119" w:type="dxa"/>
            <w:vAlign w:val="center"/>
          </w:tcPr>
          <w:p w14:paraId="5A57570F" w14:textId="77777777" w:rsidR="00205372" w:rsidRDefault="00205372" w:rsidP="0020537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385564" w14:textId="1B9B2FE6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vAlign w:val="center"/>
          </w:tcPr>
          <w:p w14:paraId="69AEA1F3" w14:textId="34F144CF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市内</w:t>
            </w:r>
          </w:p>
          <w:p w14:paraId="618862B9" w14:textId="6B87D472" w:rsidR="00205372" w:rsidRDefault="00205372" w:rsidP="0020537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 w:rsidRPr="006C5933">
              <w:rPr>
                <w:rFonts w:ascii="ＭＳ 明朝" w:hint="eastAsia"/>
                <w:sz w:val="22"/>
                <w:szCs w:val="22"/>
              </w:rPr>
              <w:t>市外</w:t>
            </w:r>
          </w:p>
        </w:tc>
        <w:tc>
          <w:tcPr>
            <w:tcW w:w="2126" w:type="dxa"/>
            <w:vAlign w:val="center"/>
          </w:tcPr>
          <w:p w14:paraId="63B3B842" w14:textId="308E6368" w:rsidR="00205372" w:rsidRDefault="00205372" w:rsidP="00205372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A61C3D" w:rsidRPr="008419D3" w14:paraId="6C784664" w14:textId="77777777" w:rsidTr="009505ED">
        <w:trPr>
          <w:trHeight w:val="773"/>
        </w:trPr>
        <w:tc>
          <w:tcPr>
            <w:tcW w:w="7513" w:type="dxa"/>
            <w:gridSpan w:val="4"/>
            <w:vAlign w:val="center"/>
          </w:tcPr>
          <w:p w14:paraId="4FCF3249" w14:textId="26E23654" w:rsidR="00A61C3D" w:rsidRPr="008419D3" w:rsidRDefault="00A61C3D" w:rsidP="00306B2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226653360"/>
            <w:r w:rsidRPr="00EC33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</w:t>
            </w:r>
            <w:r w:rsidR="00306B2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AC902AB" w14:textId="77777777" w:rsidR="00A61C3D" w:rsidRPr="008419D3" w:rsidRDefault="00A61C3D" w:rsidP="0020537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61C3D" w:rsidRPr="008419D3" w14:paraId="684502BB" w14:textId="77777777" w:rsidTr="009505ED">
        <w:trPr>
          <w:trHeight w:val="1279"/>
        </w:trPr>
        <w:tc>
          <w:tcPr>
            <w:tcW w:w="7513" w:type="dxa"/>
            <w:gridSpan w:val="4"/>
            <w:tcBorders>
              <w:bottom w:val="single" w:sz="18" w:space="0" w:color="auto"/>
            </w:tcBorders>
            <w:vAlign w:val="center"/>
          </w:tcPr>
          <w:p w14:paraId="5D315639" w14:textId="3DEC0B8A" w:rsidR="00A61C3D" w:rsidRPr="008419D3" w:rsidRDefault="00A61C3D" w:rsidP="00C04D11">
            <w:pPr>
              <w:spacing w:after="8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33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C33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合計金額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×補助率（1,000円未満切捨）</w:t>
            </w:r>
          </w:p>
          <w:p w14:paraId="48C5B820" w14:textId="77777777" w:rsidR="00A61C3D" w:rsidRPr="008419D3" w:rsidRDefault="00A61C3D" w:rsidP="00C04D1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【補助率】　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全てを市内事業者から購入した場合　　　３／４　</w:t>
            </w:r>
          </w:p>
          <w:p w14:paraId="64358149" w14:textId="77777777" w:rsidR="00A61C3D" w:rsidRPr="008419D3" w:rsidRDefault="00A61C3D" w:rsidP="00C04D1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市外事業者からの購入品が含まれる場合　１／２　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3ADA94E" w14:textId="77777777" w:rsidR="00A61C3D" w:rsidRPr="008419D3" w:rsidRDefault="00A61C3D" w:rsidP="0020537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61C3D" w:rsidRPr="008419D3" w14:paraId="5545D466" w14:textId="77777777" w:rsidTr="009505ED">
        <w:trPr>
          <w:trHeight w:val="773"/>
        </w:trPr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86A144" w14:textId="0255F74D" w:rsidR="00A61C3D" w:rsidRPr="008419D3" w:rsidRDefault="00A61C3D" w:rsidP="00B42627">
            <w:pPr>
              <w:spacing w:before="80" w:after="8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③　</w:t>
            </w:r>
            <w:r w:rsidRPr="008419D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交付申請額（上限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６０</w:t>
            </w:r>
            <w:r w:rsidRPr="008419D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万円）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E585AB" w14:textId="77777777" w:rsidR="00A61C3D" w:rsidRPr="008419D3" w:rsidRDefault="00A61C3D" w:rsidP="0020537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1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bookmarkEnd w:id="0"/>
    <w:p w14:paraId="46AEA802" w14:textId="3D0C95FC" w:rsidR="002213FE" w:rsidRDefault="001D5F0E" w:rsidP="008419D3">
      <w:pPr>
        <w:wordWrap w:val="0"/>
        <w:spacing w:before="40" w:line="0" w:lineRule="atLeast"/>
        <w:ind w:right="9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</w:t>
      </w:r>
    </w:p>
    <w:p w14:paraId="26E2A91C" w14:textId="04D080E4" w:rsidR="001D5F0E" w:rsidRDefault="001D5F0E" w:rsidP="000C1423">
      <w:pPr>
        <w:wordWrap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１　</w:t>
      </w:r>
      <w:r w:rsidRPr="006C0246">
        <w:rPr>
          <w:rFonts w:ascii="ＭＳ 明朝" w:hint="eastAsia"/>
          <w:sz w:val="22"/>
          <w:szCs w:val="22"/>
        </w:rPr>
        <w:t>対象経費には、据付工事費、撤去工事費、処分費等を含めた額を御記入ください。</w:t>
      </w:r>
    </w:p>
    <w:p w14:paraId="546D21B8" w14:textId="7550E70A" w:rsidR="001D5F0E" w:rsidRDefault="001D5F0E" w:rsidP="00543BD9">
      <w:pPr>
        <w:wordWrap w:val="0"/>
        <w:spacing w:before="40" w:line="0" w:lineRule="atLeast"/>
        <w:ind w:left="228" w:hangingChars="100" w:hanging="22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084B54">
        <w:rPr>
          <w:rFonts w:ascii="ＭＳ 明朝" w:hAnsi="ＭＳ 明朝" w:hint="eastAsia"/>
          <w:sz w:val="22"/>
          <w:szCs w:val="22"/>
          <w:u w:val="single"/>
        </w:rPr>
        <w:t>冷凍庫・冷蔵庫においては、飲食業又は</w:t>
      </w:r>
      <w:r w:rsidR="00543BD9" w:rsidRPr="00084B54">
        <w:rPr>
          <w:rFonts w:ascii="ＭＳ 明朝" w:hAnsi="ＭＳ 明朝" w:hint="eastAsia"/>
          <w:sz w:val="22"/>
          <w:szCs w:val="22"/>
          <w:u w:val="single"/>
        </w:rPr>
        <w:t>飲食料品</w:t>
      </w:r>
      <w:r w:rsidRPr="00084B54">
        <w:rPr>
          <w:rFonts w:ascii="ＭＳ 明朝" w:hAnsi="ＭＳ 明朝" w:hint="eastAsia"/>
          <w:sz w:val="22"/>
          <w:szCs w:val="22"/>
          <w:u w:val="single"/>
        </w:rPr>
        <w:t>の販売を主たる目的とする中小企業者等であって、当該</w:t>
      </w:r>
      <w:r w:rsidR="00543BD9" w:rsidRPr="00084B54">
        <w:rPr>
          <w:rFonts w:ascii="ＭＳ 明朝" w:hAnsi="ＭＳ 明朝" w:hint="eastAsia"/>
          <w:sz w:val="22"/>
          <w:szCs w:val="22"/>
          <w:u w:val="single"/>
        </w:rPr>
        <w:t>飲</w:t>
      </w:r>
      <w:r w:rsidRPr="00084B54">
        <w:rPr>
          <w:rFonts w:ascii="ＭＳ 明朝" w:hAnsi="ＭＳ 明朝" w:hint="eastAsia"/>
          <w:sz w:val="22"/>
          <w:szCs w:val="22"/>
          <w:u w:val="single"/>
        </w:rPr>
        <w:t>食料品を保存することを目的とするものに限</w:t>
      </w:r>
      <w:r w:rsidR="0040632E">
        <w:rPr>
          <w:rFonts w:ascii="ＭＳ 明朝" w:hAnsi="ＭＳ 明朝" w:hint="eastAsia"/>
          <w:sz w:val="22"/>
          <w:szCs w:val="22"/>
          <w:u w:val="single"/>
        </w:rPr>
        <w:t>ります</w:t>
      </w:r>
      <w:r w:rsidRPr="00084B54">
        <w:rPr>
          <w:rFonts w:ascii="ＭＳ 明朝" w:hAnsi="ＭＳ 明朝" w:hint="eastAsia"/>
          <w:sz w:val="22"/>
          <w:szCs w:val="22"/>
          <w:u w:val="single"/>
        </w:rPr>
        <w:t>。</w:t>
      </w:r>
    </w:p>
    <w:sectPr w:rsidR="001D5F0E" w:rsidSect="0058004D">
      <w:endnotePr>
        <w:numStart w:val="0"/>
      </w:endnotePr>
      <w:type w:val="continuous"/>
      <w:pgSz w:w="11905" w:h="16837" w:code="9"/>
      <w:pgMar w:top="1134" w:right="1134" w:bottom="1134" w:left="1134" w:header="720" w:footer="720" w:gutter="0"/>
      <w:pgNumType w:start="1"/>
      <w:cols w:space="720"/>
      <w:docGrid w:type="linesAndChars" w:linePitch="331" w:charSpace="168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EFB4" w14:textId="77777777" w:rsidR="00942143" w:rsidRDefault="00942143">
      <w:r>
        <w:separator/>
      </w:r>
    </w:p>
  </w:endnote>
  <w:endnote w:type="continuationSeparator" w:id="0">
    <w:p w14:paraId="2069F6FF" w14:textId="77777777" w:rsidR="00942143" w:rsidRDefault="0094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143B" w14:textId="77777777" w:rsidR="00942143" w:rsidRDefault="00942143">
      <w:r>
        <w:separator/>
      </w:r>
    </w:p>
  </w:footnote>
  <w:footnote w:type="continuationSeparator" w:id="0">
    <w:p w14:paraId="6931D2A1" w14:textId="77777777" w:rsidR="00942143" w:rsidRDefault="0094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BDB"/>
    <w:multiLevelType w:val="hybridMultilevel"/>
    <w:tmpl w:val="5E848554"/>
    <w:lvl w:ilvl="0" w:tplc="1C766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C5FF6"/>
    <w:multiLevelType w:val="hybridMultilevel"/>
    <w:tmpl w:val="5288AB9C"/>
    <w:lvl w:ilvl="0" w:tplc="5A26B77A">
      <w:start w:val="1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0E656C90"/>
    <w:multiLevelType w:val="hybridMultilevel"/>
    <w:tmpl w:val="DD98A330"/>
    <w:lvl w:ilvl="0" w:tplc="4796C7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0416E"/>
    <w:multiLevelType w:val="hybridMultilevel"/>
    <w:tmpl w:val="605E577A"/>
    <w:lvl w:ilvl="0" w:tplc="28383068">
      <w:start w:val="1"/>
      <w:numFmt w:val="bullet"/>
      <w:lvlText w:val="※"/>
      <w:lvlJc w:val="left"/>
      <w:pPr>
        <w:ind w:left="3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50" w:hanging="420"/>
      </w:pPr>
      <w:rPr>
        <w:rFonts w:ascii="Wingdings" w:hAnsi="Wingdings" w:hint="default"/>
      </w:rPr>
    </w:lvl>
  </w:abstractNum>
  <w:abstractNum w:abstractNumId="4" w15:restartNumberingAfterBreak="0">
    <w:nsid w:val="209D628A"/>
    <w:multiLevelType w:val="hybridMultilevel"/>
    <w:tmpl w:val="B6C8BF24"/>
    <w:lvl w:ilvl="0" w:tplc="09FEA502">
      <w:start w:val="1"/>
      <w:numFmt w:val="bullet"/>
      <w:lvlText w:val="※"/>
      <w:lvlJc w:val="left"/>
      <w:pPr>
        <w:ind w:left="5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15" w:hanging="420"/>
      </w:pPr>
      <w:rPr>
        <w:rFonts w:ascii="Wingdings" w:hAnsi="Wingdings" w:hint="default"/>
      </w:rPr>
    </w:lvl>
  </w:abstractNum>
  <w:abstractNum w:abstractNumId="5" w15:restartNumberingAfterBreak="0">
    <w:nsid w:val="2A134394"/>
    <w:multiLevelType w:val="hybridMultilevel"/>
    <w:tmpl w:val="EB5A902E"/>
    <w:lvl w:ilvl="0" w:tplc="1DC209B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053F64"/>
    <w:multiLevelType w:val="hybridMultilevel"/>
    <w:tmpl w:val="5BC05926"/>
    <w:lvl w:ilvl="0" w:tplc="DB7CA1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442BB3"/>
    <w:multiLevelType w:val="hybridMultilevel"/>
    <w:tmpl w:val="09E62C84"/>
    <w:lvl w:ilvl="0" w:tplc="E8A82A6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C76D1"/>
    <w:multiLevelType w:val="hybridMultilevel"/>
    <w:tmpl w:val="37E23294"/>
    <w:lvl w:ilvl="0" w:tplc="E244FA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F30531"/>
    <w:multiLevelType w:val="hybridMultilevel"/>
    <w:tmpl w:val="FD0EC140"/>
    <w:lvl w:ilvl="0" w:tplc="435804D0">
      <w:numFmt w:val="bullet"/>
      <w:lvlText w:val="※"/>
      <w:lvlJc w:val="left"/>
      <w:pPr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10" w15:restartNumberingAfterBreak="0">
    <w:nsid w:val="749C55F5"/>
    <w:multiLevelType w:val="hybridMultilevel"/>
    <w:tmpl w:val="8188D08A"/>
    <w:lvl w:ilvl="0" w:tplc="6DF494EA">
      <w:start w:val="9"/>
      <w:numFmt w:val="bullet"/>
      <w:lvlText w:val="□"/>
      <w:lvlJc w:val="left"/>
      <w:pPr>
        <w:tabs>
          <w:tab w:val="num" w:pos="2610"/>
        </w:tabs>
        <w:ind w:left="26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abstractNum w:abstractNumId="11" w15:restartNumberingAfterBreak="0">
    <w:nsid w:val="74D14302"/>
    <w:multiLevelType w:val="hybridMultilevel"/>
    <w:tmpl w:val="A1E44A90"/>
    <w:lvl w:ilvl="0" w:tplc="3702CD62">
      <w:numFmt w:val="bullet"/>
      <w:lvlText w:val="※"/>
      <w:lvlJc w:val="left"/>
      <w:pPr>
        <w:ind w:left="6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44"/>
    <w:rsid w:val="00002C5C"/>
    <w:rsid w:val="000037FE"/>
    <w:rsid w:val="0000409B"/>
    <w:rsid w:val="000072BC"/>
    <w:rsid w:val="00012554"/>
    <w:rsid w:val="00017237"/>
    <w:rsid w:val="00020EFC"/>
    <w:rsid w:val="00031B2A"/>
    <w:rsid w:val="00040089"/>
    <w:rsid w:val="00054236"/>
    <w:rsid w:val="00062E87"/>
    <w:rsid w:val="00072210"/>
    <w:rsid w:val="00074669"/>
    <w:rsid w:val="00077A5E"/>
    <w:rsid w:val="00083BC7"/>
    <w:rsid w:val="00084B54"/>
    <w:rsid w:val="000916F6"/>
    <w:rsid w:val="000A0F46"/>
    <w:rsid w:val="000A1B04"/>
    <w:rsid w:val="000A4F87"/>
    <w:rsid w:val="000A704C"/>
    <w:rsid w:val="000C1423"/>
    <w:rsid w:val="000C6E57"/>
    <w:rsid w:val="000D17B6"/>
    <w:rsid w:val="000D3D75"/>
    <w:rsid w:val="000D53FE"/>
    <w:rsid w:val="000D551D"/>
    <w:rsid w:val="000E7C0D"/>
    <w:rsid w:val="000F01F5"/>
    <w:rsid w:val="000F0CE6"/>
    <w:rsid w:val="000F18C3"/>
    <w:rsid w:val="001015A0"/>
    <w:rsid w:val="0010666B"/>
    <w:rsid w:val="00111491"/>
    <w:rsid w:val="00124D0C"/>
    <w:rsid w:val="00125854"/>
    <w:rsid w:val="00126E22"/>
    <w:rsid w:val="001340A0"/>
    <w:rsid w:val="0013419D"/>
    <w:rsid w:val="0014440D"/>
    <w:rsid w:val="00145A82"/>
    <w:rsid w:val="001508D4"/>
    <w:rsid w:val="00151466"/>
    <w:rsid w:val="001532C4"/>
    <w:rsid w:val="00153D23"/>
    <w:rsid w:val="00160EDC"/>
    <w:rsid w:val="001629FF"/>
    <w:rsid w:val="00164A9C"/>
    <w:rsid w:val="0016514B"/>
    <w:rsid w:val="001749C3"/>
    <w:rsid w:val="00175B61"/>
    <w:rsid w:val="0018427C"/>
    <w:rsid w:val="001843B2"/>
    <w:rsid w:val="00190B11"/>
    <w:rsid w:val="001A0990"/>
    <w:rsid w:val="001A3E13"/>
    <w:rsid w:val="001A75E7"/>
    <w:rsid w:val="001B408E"/>
    <w:rsid w:val="001C2A03"/>
    <w:rsid w:val="001D5F0E"/>
    <w:rsid w:val="001E08C8"/>
    <w:rsid w:val="00202013"/>
    <w:rsid w:val="00204063"/>
    <w:rsid w:val="002040DD"/>
    <w:rsid w:val="002043FC"/>
    <w:rsid w:val="00205372"/>
    <w:rsid w:val="002061A4"/>
    <w:rsid w:val="0020770E"/>
    <w:rsid w:val="002213FE"/>
    <w:rsid w:val="00222685"/>
    <w:rsid w:val="00224403"/>
    <w:rsid w:val="00236487"/>
    <w:rsid w:val="002435CD"/>
    <w:rsid w:val="002515DF"/>
    <w:rsid w:val="00263377"/>
    <w:rsid w:val="00272F26"/>
    <w:rsid w:val="00275014"/>
    <w:rsid w:val="00280761"/>
    <w:rsid w:val="0028106A"/>
    <w:rsid w:val="002A198B"/>
    <w:rsid w:val="002A28B6"/>
    <w:rsid w:val="002A31FE"/>
    <w:rsid w:val="002A3F4E"/>
    <w:rsid w:val="002A52D0"/>
    <w:rsid w:val="002C5C45"/>
    <w:rsid w:val="002D7DBD"/>
    <w:rsid w:val="002E102C"/>
    <w:rsid w:val="002E1899"/>
    <w:rsid w:val="002E36CE"/>
    <w:rsid w:val="002F0300"/>
    <w:rsid w:val="002F39C2"/>
    <w:rsid w:val="002F513D"/>
    <w:rsid w:val="002F56FE"/>
    <w:rsid w:val="002F6F69"/>
    <w:rsid w:val="003049A8"/>
    <w:rsid w:val="00306B2C"/>
    <w:rsid w:val="00311DD2"/>
    <w:rsid w:val="00322804"/>
    <w:rsid w:val="0032339D"/>
    <w:rsid w:val="00336CC0"/>
    <w:rsid w:val="00342D55"/>
    <w:rsid w:val="003446A4"/>
    <w:rsid w:val="003527A2"/>
    <w:rsid w:val="00352F44"/>
    <w:rsid w:val="003538E3"/>
    <w:rsid w:val="003554F3"/>
    <w:rsid w:val="003761E1"/>
    <w:rsid w:val="00383018"/>
    <w:rsid w:val="003853F6"/>
    <w:rsid w:val="0039033E"/>
    <w:rsid w:val="00397F15"/>
    <w:rsid w:val="003A2D4C"/>
    <w:rsid w:val="003A733A"/>
    <w:rsid w:val="003B6229"/>
    <w:rsid w:val="003B6B0E"/>
    <w:rsid w:val="003C55D2"/>
    <w:rsid w:val="003C5A52"/>
    <w:rsid w:val="003D4528"/>
    <w:rsid w:val="003D7E64"/>
    <w:rsid w:val="003E72D6"/>
    <w:rsid w:val="003F4271"/>
    <w:rsid w:val="0040632E"/>
    <w:rsid w:val="00410DBF"/>
    <w:rsid w:val="00415C5F"/>
    <w:rsid w:val="00416861"/>
    <w:rsid w:val="00416B6F"/>
    <w:rsid w:val="00437B7D"/>
    <w:rsid w:val="004478BE"/>
    <w:rsid w:val="0045445B"/>
    <w:rsid w:val="004569F7"/>
    <w:rsid w:val="00457B75"/>
    <w:rsid w:val="0046426B"/>
    <w:rsid w:val="00464AE2"/>
    <w:rsid w:val="004670D7"/>
    <w:rsid w:val="00467B54"/>
    <w:rsid w:val="00470D1F"/>
    <w:rsid w:val="00472FB7"/>
    <w:rsid w:val="004820FA"/>
    <w:rsid w:val="00486F77"/>
    <w:rsid w:val="00492690"/>
    <w:rsid w:val="00492D0F"/>
    <w:rsid w:val="00493143"/>
    <w:rsid w:val="004A19D8"/>
    <w:rsid w:val="004A2A6C"/>
    <w:rsid w:val="004A5ED7"/>
    <w:rsid w:val="004B1C80"/>
    <w:rsid w:val="004B25A6"/>
    <w:rsid w:val="004B3447"/>
    <w:rsid w:val="004C14A8"/>
    <w:rsid w:val="004C23F1"/>
    <w:rsid w:val="004C4B72"/>
    <w:rsid w:val="004C698E"/>
    <w:rsid w:val="004D6DD0"/>
    <w:rsid w:val="004E4D88"/>
    <w:rsid w:val="004F4732"/>
    <w:rsid w:val="005005A8"/>
    <w:rsid w:val="00502D3D"/>
    <w:rsid w:val="005078B7"/>
    <w:rsid w:val="00510877"/>
    <w:rsid w:val="00521078"/>
    <w:rsid w:val="00521F11"/>
    <w:rsid w:val="00530E9E"/>
    <w:rsid w:val="00534BDB"/>
    <w:rsid w:val="00543BD9"/>
    <w:rsid w:val="005449B7"/>
    <w:rsid w:val="00552315"/>
    <w:rsid w:val="005541C2"/>
    <w:rsid w:val="0055468B"/>
    <w:rsid w:val="00557855"/>
    <w:rsid w:val="005700C9"/>
    <w:rsid w:val="005716BC"/>
    <w:rsid w:val="0057439A"/>
    <w:rsid w:val="00577A1B"/>
    <w:rsid w:val="0058004D"/>
    <w:rsid w:val="0058445F"/>
    <w:rsid w:val="00584F9D"/>
    <w:rsid w:val="005908B2"/>
    <w:rsid w:val="00590A72"/>
    <w:rsid w:val="0059698A"/>
    <w:rsid w:val="005A2346"/>
    <w:rsid w:val="005C329E"/>
    <w:rsid w:val="005D230A"/>
    <w:rsid w:val="005E4276"/>
    <w:rsid w:val="005E70B0"/>
    <w:rsid w:val="005F5D8A"/>
    <w:rsid w:val="005F6579"/>
    <w:rsid w:val="00602457"/>
    <w:rsid w:val="0062549F"/>
    <w:rsid w:val="00627DCB"/>
    <w:rsid w:val="00643B1D"/>
    <w:rsid w:val="00645EDE"/>
    <w:rsid w:val="00651E5F"/>
    <w:rsid w:val="00653DF9"/>
    <w:rsid w:val="00655898"/>
    <w:rsid w:val="00657E71"/>
    <w:rsid w:val="00674B70"/>
    <w:rsid w:val="00683C19"/>
    <w:rsid w:val="00686850"/>
    <w:rsid w:val="006926F5"/>
    <w:rsid w:val="0069350A"/>
    <w:rsid w:val="006938AB"/>
    <w:rsid w:val="00696F36"/>
    <w:rsid w:val="006B1A4D"/>
    <w:rsid w:val="006B2C1E"/>
    <w:rsid w:val="006B5E79"/>
    <w:rsid w:val="006B7670"/>
    <w:rsid w:val="006C0246"/>
    <w:rsid w:val="006C224D"/>
    <w:rsid w:val="006C4491"/>
    <w:rsid w:val="006C5869"/>
    <w:rsid w:val="006C5933"/>
    <w:rsid w:val="006E5E86"/>
    <w:rsid w:val="006F5322"/>
    <w:rsid w:val="006F66A7"/>
    <w:rsid w:val="0071443D"/>
    <w:rsid w:val="00714553"/>
    <w:rsid w:val="007156E9"/>
    <w:rsid w:val="0072339A"/>
    <w:rsid w:val="00726BB5"/>
    <w:rsid w:val="00731246"/>
    <w:rsid w:val="0077765E"/>
    <w:rsid w:val="00787155"/>
    <w:rsid w:val="007952E8"/>
    <w:rsid w:val="00796062"/>
    <w:rsid w:val="007A44C3"/>
    <w:rsid w:val="007A4B23"/>
    <w:rsid w:val="007A5CF1"/>
    <w:rsid w:val="007A72C3"/>
    <w:rsid w:val="007A7480"/>
    <w:rsid w:val="007B1A82"/>
    <w:rsid w:val="007B459F"/>
    <w:rsid w:val="007B61F6"/>
    <w:rsid w:val="007B695A"/>
    <w:rsid w:val="007B7404"/>
    <w:rsid w:val="007C11E2"/>
    <w:rsid w:val="007C1710"/>
    <w:rsid w:val="007D4C25"/>
    <w:rsid w:val="007D62DA"/>
    <w:rsid w:val="007E2DB0"/>
    <w:rsid w:val="007E65C3"/>
    <w:rsid w:val="007E7110"/>
    <w:rsid w:val="007E7600"/>
    <w:rsid w:val="007F3ADF"/>
    <w:rsid w:val="007F5CB9"/>
    <w:rsid w:val="007F69A9"/>
    <w:rsid w:val="008065EF"/>
    <w:rsid w:val="0081011B"/>
    <w:rsid w:val="00812644"/>
    <w:rsid w:val="008211D2"/>
    <w:rsid w:val="00821B21"/>
    <w:rsid w:val="00822016"/>
    <w:rsid w:val="00824795"/>
    <w:rsid w:val="00827D05"/>
    <w:rsid w:val="00833DA7"/>
    <w:rsid w:val="00837170"/>
    <w:rsid w:val="008375C8"/>
    <w:rsid w:val="008419D3"/>
    <w:rsid w:val="008467FC"/>
    <w:rsid w:val="00847989"/>
    <w:rsid w:val="008528D0"/>
    <w:rsid w:val="008707B8"/>
    <w:rsid w:val="008735B8"/>
    <w:rsid w:val="008772DC"/>
    <w:rsid w:val="008809B3"/>
    <w:rsid w:val="00896A5B"/>
    <w:rsid w:val="008A072F"/>
    <w:rsid w:val="008A7558"/>
    <w:rsid w:val="008B1F57"/>
    <w:rsid w:val="008B2682"/>
    <w:rsid w:val="008B2849"/>
    <w:rsid w:val="008B7553"/>
    <w:rsid w:val="008D3E84"/>
    <w:rsid w:val="008E0E04"/>
    <w:rsid w:val="008F04D1"/>
    <w:rsid w:val="008F08B0"/>
    <w:rsid w:val="008F76B5"/>
    <w:rsid w:val="00901444"/>
    <w:rsid w:val="00905430"/>
    <w:rsid w:val="00913115"/>
    <w:rsid w:val="00933D7A"/>
    <w:rsid w:val="009346B3"/>
    <w:rsid w:val="009417BC"/>
    <w:rsid w:val="00942143"/>
    <w:rsid w:val="0094593A"/>
    <w:rsid w:val="00946729"/>
    <w:rsid w:val="009505ED"/>
    <w:rsid w:val="00961E09"/>
    <w:rsid w:val="00965E5C"/>
    <w:rsid w:val="009675D3"/>
    <w:rsid w:val="00973592"/>
    <w:rsid w:val="009743CE"/>
    <w:rsid w:val="00977D0B"/>
    <w:rsid w:val="00985239"/>
    <w:rsid w:val="009B3763"/>
    <w:rsid w:val="009C12A8"/>
    <w:rsid w:val="009C595D"/>
    <w:rsid w:val="009D7E03"/>
    <w:rsid w:val="009E0791"/>
    <w:rsid w:val="009E56D7"/>
    <w:rsid w:val="009E775E"/>
    <w:rsid w:val="009F0AA9"/>
    <w:rsid w:val="009F1B48"/>
    <w:rsid w:val="00A05CF5"/>
    <w:rsid w:val="00A1447F"/>
    <w:rsid w:val="00A222E8"/>
    <w:rsid w:val="00A25539"/>
    <w:rsid w:val="00A52D5B"/>
    <w:rsid w:val="00A5553F"/>
    <w:rsid w:val="00A61C3D"/>
    <w:rsid w:val="00A62787"/>
    <w:rsid w:val="00A63330"/>
    <w:rsid w:val="00A63DD3"/>
    <w:rsid w:val="00A708C0"/>
    <w:rsid w:val="00A746B2"/>
    <w:rsid w:val="00A82DFB"/>
    <w:rsid w:val="00A85FEF"/>
    <w:rsid w:val="00A8665E"/>
    <w:rsid w:val="00A943FE"/>
    <w:rsid w:val="00AC77D7"/>
    <w:rsid w:val="00AF0646"/>
    <w:rsid w:val="00AF2A86"/>
    <w:rsid w:val="00AF393E"/>
    <w:rsid w:val="00AF3FC2"/>
    <w:rsid w:val="00AF6AF7"/>
    <w:rsid w:val="00B16E85"/>
    <w:rsid w:val="00B23CFF"/>
    <w:rsid w:val="00B3039A"/>
    <w:rsid w:val="00B30E29"/>
    <w:rsid w:val="00B42627"/>
    <w:rsid w:val="00B45F77"/>
    <w:rsid w:val="00B51969"/>
    <w:rsid w:val="00B67CCF"/>
    <w:rsid w:val="00B71BC4"/>
    <w:rsid w:val="00B723CA"/>
    <w:rsid w:val="00B73748"/>
    <w:rsid w:val="00B77296"/>
    <w:rsid w:val="00B9584F"/>
    <w:rsid w:val="00B97D57"/>
    <w:rsid w:val="00BC004C"/>
    <w:rsid w:val="00BC1D22"/>
    <w:rsid w:val="00BC313D"/>
    <w:rsid w:val="00BD0736"/>
    <w:rsid w:val="00BE3B2C"/>
    <w:rsid w:val="00BF3509"/>
    <w:rsid w:val="00BF5C22"/>
    <w:rsid w:val="00C0030D"/>
    <w:rsid w:val="00C018CD"/>
    <w:rsid w:val="00C04D11"/>
    <w:rsid w:val="00C12CF4"/>
    <w:rsid w:val="00C16661"/>
    <w:rsid w:val="00C354AB"/>
    <w:rsid w:val="00C41A43"/>
    <w:rsid w:val="00C41FAF"/>
    <w:rsid w:val="00C428A0"/>
    <w:rsid w:val="00C46074"/>
    <w:rsid w:val="00C553EE"/>
    <w:rsid w:val="00C55FA4"/>
    <w:rsid w:val="00C6087B"/>
    <w:rsid w:val="00C611AE"/>
    <w:rsid w:val="00C6273F"/>
    <w:rsid w:val="00C65A17"/>
    <w:rsid w:val="00C66411"/>
    <w:rsid w:val="00C70A8A"/>
    <w:rsid w:val="00C84904"/>
    <w:rsid w:val="00C95F36"/>
    <w:rsid w:val="00CA556C"/>
    <w:rsid w:val="00CB2A53"/>
    <w:rsid w:val="00CB303B"/>
    <w:rsid w:val="00CC2A8D"/>
    <w:rsid w:val="00CD0984"/>
    <w:rsid w:val="00CD0D8C"/>
    <w:rsid w:val="00CD0ED1"/>
    <w:rsid w:val="00CD1A44"/>
    <w:rsid w:val="00CD55EA"/>
    <w:rsid w:val="00CD7164"/>
    <w:rsid w:val="00CD7FA7"/>
    <w:rsid w:val="00CE33EF"/>
    <w:rsid w:val="00CE6BBE"/>
    <w:rsid w:val="00CF2A6E"/>
    <w:rsid w:val="00CF6C11"/>
    <w:rsid w:val="00D00797"/>
    <w:rsid w:val="00D104EE"/>
    <w:rsid w:val="00D320AA"/>
    <w:rsid w:val="00D44DB3"/>
    <w:rsid w:val="00D620CD"/>
    <w:rsid w:val="00D67FBC"/>
    <w:rsid w:val="00D71088"/>
    <w:rsid w:val="00D74AA2"/>
    <w:rsid w:val="00D7760A"/>
    <w:rsid w:val="00D85E41"/>
    <w:rsid w:val="00D87D1B"/>
    <w:rsid w:val="00D92411"/>
    <w:rsid w:val="00DB6A86"/>
    <w:rsid w:val="00DC5EED"/>
    <w:rsid w:val="00DC69BB"/>
    <w:rsid w:val="00DC773C"/>
    <w:rsid w:val="00DC79DE"/>
    <w:rsid w:val="00DD4254"/>
    <w:rsid w:val="00DD5052"/>
    <w:rsid w:val="00DD5247"/>
    <w:rsid w:val="00DE0042"/>
    <w:rsid w:val="00DF07B5"/>
    <w:rsid w:val="00DF0966"/>
    <w:rsid w:val="00DF4909"/>
    <w:rsid w:val="00DF6072"/>
    <w:rsid w:val="00E101CC"/>
    <w:rsid w:val="00E1407E"/>
    <w:rsid w:val="00E17422"/>
    <w:rsid w:val="00E2049A"/>
    <w:rsid w:val="00E37D1A"/>
    <w:rsid w:val="00E52622"/>
    <w:rsid w:val="00E52B36"/>
    <w:rsid w:val="00E601D1"/>
    <w:rsid w:val="00E645D0"/>
    <w:rsid w:val="00E70117"/>
    <w:rsid w:val="00E71719"/>
    <w:rsid w:val="00E71FDB"/>
    <w:rsid w:val="00E81996"/>
    <w:rsid w:val="00E914BB"/>
    <w:rsid w:val="00E96AA5"/>
    <w:rsid w:val="00EA7146"/>
    <w:rsid w:val="00EA7B28"/>
    <w:rsid w:val="00EC33F2"/>
    <w:rsid w:val="00ED0A60"/>
    <w:rsid w:val="00EE735F"/>
    <w:rsid w:val="00EF0AD3"/>
    <w:rsid w:val="00EF1DB3"/>
    <w:rsid w:val="00F00BB2"/>
    <w:rsid w:val="00F013B0"/>
    <w:rsid w:val="00F03F39"/>
    <w:rsid w:val="00F15AA2"/>
    <w:rsid w:val="00F17B05"/>
    <w:rsid w:val="00F2511A"/>
    <w:rsid w:val="00F33CE3"/>
    <w:rsid w:val="00F422BC"/>
    <w:rsid w:val="00F42D17"/>
    <w:rsid w:val="00F51048"/>
    <w:rsid w:val="00F56C0B"/>
    <w:rsid w:val="00F60E74"/>
    <w:rsid w:val="00F70BFD"/>
    <w:rsid w:val="00F74537"/>
    <w:rsid w:val="00F77377"/>
    <w:rsid w:val="00F81504"/>
    <w:rsid w:val="00F93E0C"/>
    <w:rsid w:val="00F95E78"/>
    <w:rsid w:val="00F979FF"/>
    <w:rsid w:val="00FA62E9"/>
    <w:rsid w:val="00FB68F3"/>
    <w:rsid w:val="00FB69DF"/>
    <w:rsid w:val="00FC3474"/>
    <w:rsid w:val="00FD29AB"/>
    <w:rsid w:val="00FE5A8D"/>
    <w:rsid w:val="00FE6EA0"/>
    <w:rsid w:val="00FF01DD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CE11D8"/>
  <w15:chartTrackingRefBased/>
  <w15:docId w15:val="{1BD417C9-4B6E-4264-9FE9-A0113775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B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F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3592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15C5F"/>
  </w:style>
  <w:style w:type="paragraph" w:styleId="a6">
    <w:name w:val="head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paragraph" w:styleId="a7">
    <w:name w:val="foot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character" w:styleId="a8">
    <w:name w:val="page number"/>
    <w:basedOn w:val="a0"/>
    <w:rsid w:val="008A7558"/>
  </w:style>
  <w:style w:type="paragraph" w:styleId="a9">
    <w:name w:val="Note Heading"/>
    <w:basedOn w:val="a"/>
    <w:next w:val="a"/>
    <w:rsid w:val="001E08C8"/>
    <w:pPr>
      <w:jc w:val="center"/>
    </w:pPr>
  </w:style>
  <w:style w:type="paragraph" w:styleId="aa">
    <w:name w:val="Closing"/>
    <w:basedOn w:val="a"/>
    <w:link w:val="ab"/>
    <w:rsid w:val="001E08C8"/>
    <w:pPr>
      <w:jc w:val="right"/>
    </w:pPr>
  </w:style>
  <w:style w:type="character" w:customStyle="1" w:styleId="ab">
    <w:name w:val="結語 (文字)"/>
    <w:link w:val="aa"/>
    <w:rsid w:val="003B6229"/>
    <w:rPr>
      <w:kern w:val="2"/>
      <w:sz w:val="21"/>
      <w:szCs w:val="24"/>
    </w:rPr>
  </w:style>
  <w:style w:type="character" w:styleId="ac">
    <w:name w:val="annotation reference"/>
    <w:basedOn w:val="a0"/>
    <w:rsid w:val="0077765E"/>
    <w:rPr>
      <w:sz w:val="18"/>
      <w:szCs w:val="18"/>
    </w:rPr>
  </w:style>
  <w:style w:type="paragraph" w:styleId="ad">
    <w:name w:val="annotation text"/>
    <w:basedOn w:val="a"/>
    <w:link w:val="ae"/>
    <w:rsid w:val="0077765E"/>
    <w:pPr>
      <w:jc w:val="left"/>
    </w:pPr>
  </w:style>
  <w:style w:type="character" w:customStyle="1" w:styleId="ae">
    <w:name w:val="コメント文字列 (文字)"/>
    <w:basedOn w:val="a0"/>
    <w:link w:val="ad"/>
    <w:rsid w:val="0077765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7765E"/>
    <w:rPr>
      <w:b/>
      <w:bCs/>
    </w:rPr>
  </w:style>
  <w:style w:type="character" w:customStyle="1" w:styleId="af0">
    <w:name w:val="コメント内容 (文字)"/>
    <w:basedOn w:val="ae"/>
    <w:link w:val="af"/>
    <w:rsid w:val="0077765E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205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20DF-2ED4-4843-B328-FA1815DD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第８章中第１６０条を第１６１条とし、同章を第９章とする</vt:lpstr>
      <vt:lpstr>　第８章中第１６０条を第１６１条とし、同章を第９章とする</vt:lpstr>
    </vt:vector>
  </TitlesOfParts>
  <Company>光市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第８章中第１６０条を第１６１条とし、同章を第９章とする</dc:title>
  <dc:subject/>
  <dc:creator>SOUMU-011</dc:creator>
  <cp:keywords/>
  <dc:description/>
  <cp:lastModifiedBy>松岡　晃司</cp:lastModifiedBy>
  <cp:revision>8</cp:revision>
  <cp:lastPrinted>2021-09-22T07:43:00Z</cp:lastPrinted>
  <dcterms:created xsi:type="dcterms:W3CDTF">2026-04-17T03:45:00Z</dcterms:created>
  <dcterms:modified xsi:type="dcterms:W3CDTF">2026-04-20T01:30:00Z</dcterms:modified>
</cp:coreProperties>
</file>