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BC" w:rsidRDefault="00EC63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8196580</wp:posOffset>
                </wp:positionH>
                <wp:positionV relativeFrom="paragraph">
                  <wp:posOffset>3771900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8CD1F" id="Rectangle 2" o:spid="_x0000_s1026" style="position:absolute;left:0;text-align:left;margin-left:645.4pt;margin-top:29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" o:allowincell="f" filled="f" strokeweight=".5pt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8042910</wp:posOffset>
                </wp:positionH>
                <wp:positionV relativeFrom="paragraph">
                  <wp:posOffset>2799715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45612" id="Oval 3" o:spid="_x0000_s1026" style="position:absolute;left:0;text-align:left;margin-left:633.3pt;margin-top:220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C061BC">
        <w:rPr>
          <w:rFonts w:hint="eastAsia"/>
        </w:rPr>
        <w:t>様式第</w:t>
      </w:r>
      <w:r w:rsidR="00C061BC">
        <w:t>5</w:t>
      </w:r>
      <w:r w:rsidR="00C061BC">
        <w:rPr>
          <w:rFonts w:hint="eastAsia"/>
        </w:rPr>
        <w:t>号</w:t>
      </w:r>
      <w:r w:rsidR="00C061BC">
        <w:t>(</w:t>
      </w:r>
      <w:r w:rsidR="00C061BC">
        <w:rPr>
          <w:rFonts w:hint="eastAsia"/>
        </w:rPr>
        <w:t>第</w:t>
      </w:r>
      <w:r w:rsidR="00C061BC">
        <w:t>6</w:t>
      </w:r>
      <w:r w:rsidR="00C061BC">
        <w:rPr>
          <w:rFonts w:hint="eastAsia"/>
        </w:rPr>
        <w:t>条関係</w:t>
      </w:r>
      <w:r w:rsidR="00C061B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960"/>
        <w:gridCol w:w="1440"/>
        <w:gridCol w:w="9240"/>
        <w:gridCol w:w="240"/>
      </w:tblGrid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44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61BC" w:rsidRDefault="00C061BC">
            <w:pPr>
              <w:jc w:val="center"/>
              <w:rPr>
                <w:u w:val="single"/>
              </w:rPr>
            </w:pPr>
            <w:r>
              <w:rPr>
                <w:rFonts w:hint="eastAsia"/>
                <w:spacing w:val="840"/>
                <w:u w:val="single"/>
              </w:rPr>
              <w:t>証明</w:t>
            </w:r>
            <w:r>
              <w:rPr>
                <w:rFonts w:hint="eastAsia"/>
                <w:u w:val="single"/>
              </w:rPr>
              <w:t>書</w:t>
            </w:r>
          </w:p>
        </w:tc>
      </w:tr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C061BC" w:rsidRDefault="00C061BC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3"/>
            <w:vAlign w:val="center"/>
          </w:tcPr>
          <w:p w:rsidR="00C061BC" w:rsidRDefault="00C061BC">
            <w:pPr>
              <w:jc w:val="distribute"/>
            </w:pP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  <w:spacing w:val="40"/>
              </w:rPr>
              <w:t>名称又は施設の名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9240" w:type="dxa"/>
          </w:tcPr>
          <w:p w:rsidR="00C061BC" w:rsidRDefault="00C061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C061BC" w:rsidRDefault="00C061BC">
            <w:r>
              <w:rPr>
                <w:rFonts w:hint="eastAsia"/>
              </w:rPr>
              <w:t xml:space="preserve">　</w:t>
            </w:r>
          </w:p>
        </w:tc>
      </w:tr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</w:tcPr>
          <w:p w:rsidR="00C061BC" w:rsidRDefault="00C061BC"/>
        </w:tc>
        <w:tc>
          <w:tcPr>
            <w:tcW w:w="1320" w:type="dxa"/>
            <w:vMerge w:val="restart"/>
            <w:tcBorders>
              <w:right w:val="nil"/>
            </w:tcBorders>
            <w:vAlign w:val="center"/>
          </w:tcPr>
          <w:p w:rsidR="00C061BC" w:rsidRDefault="00C061BC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C061BC" w:rsidRDefault="00C061BC">
            <w:pPr>
              <w:jc w:val="distribute"/>
            </w:pPr>
            <w:r>
              <w:rPr>
                <w:rFonts w:hint="eastAsia"/>
              </w:rPr>
              <w:t>居所</w:t>
            </w:r>
          </w:p>
          <w:p w:rsidR="00C061BC" w:rsidRDefault="00C061BC">
            <w:pPr>
              <w:jc w:val="distribute"/>
            </w:pPr>
            <w:r>
              <w:rPr>
                <w:rFonts w:hint="eastAsia"/>
              </w:rPr>
              <w:t>施設の場所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vAlign w:val="center"/>
          </w:tcPr>
          <w:p w:rsidR="00C061BC" w:rsidRDefault="00C061BC">
            <w:pPr>
              <w:jc w:val="distribute"/>
            </w:pPr>
            <w:r>
              <w:rPr>
                <w:rFonts w:hint="eastAsia"/>
              </w:rPr>
              <w:t>の表示</w:t>
            </w:r>
          </w:p>
        </w:tc>
        <w:tc>
          <w:tcPr>
            <w:tcW w:w="1440" w:type="dxa"/>
            <w:vAlign w:val="center"/>
          </w:tcPr>
          <w:p w:rsidR="00C061BC" w:rsidRDefault="00C061BC">
            <w:pPr>
              <w:jc w:val="distribute"/>
            </w:pPr>
            <w:r>
              <w:rPr>
                <w:rFonts w:hint="eastAsia"/>
              </w:rPr>
              <w:t>実施前</w:t>
            </w:r>
          </w:p>
        </w:tc>
        <w:tc>
          <w:tcPr>
            <w:tcW w:w="9240" w:type="dxa"/>
            <w:vAlign w:val="center"/>
          </w:tcPr>
          <w:p w:rsidR="00C061BC" w:rsidRDefault="00C061BC">
            <w:r>
              <w:rPr>
                <w:rFonts w:hint="eastAsia"/>
              </w:rPr>
              <w:t>山口県光市　　　　　　　　　　　　　　　　　　　　　　　　　　　　　　　　番地</w:t>
            </w:r>
          </w:p>
        </w:tc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C061BC" w:rsidRDefault="00C061BC"/>
        </w:tc>
      </w:tr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</w:tcPr>
          <w:p w:rsidR="00C061BC" w:rsidRDefault="00C061BC"/>
        </w:tc>
        <w:tc>
          <w:tcPr>
            <w:tcW w:w="1320" w:type="dxa"/>
            <w:vMerge/>
            <w:tcBorders>
              <w:right w:val="nil"/>
            </w:tcBorders>
          </w:tcPr>
          <w:p w:rsidR="00C061BC" w:rsidRDefault="00C061BC"/>
        </w:tc>
        <w:tc>
          <w:tcPr>
            <w:tcW w:w="960" w:type="dxa"/>
            <w:vMerge/>
            <w:tcBorders>
              <w:left w:val="nil"/>
            </w:tcBorders>
          </w:tcPr>
          <w:p w:rsidR="00C061BC" w:rsidRDefault="00C061BC"/>
        </w:tc>
        <w:tc>
          <w:tcPr>
            <w:tcW w:w="1440" w:type="dxa"/>
            <w:vAlign w:val="center"/>
          </w:tcPr>
          <w:p w:rsidR="00C061BC" w:rsidRDefault="00C061BC">
            <w:pPr>
              <w:jc w:val="distribute"/>
            </w:pPr>
            <w:r>
              <w:rPr>
                <w:rFonts w:hint="eastAsia"/>
              </w:rPr>
              <w:t>実施後</w:t>
            </w:r>
          </w:p>
        </w:tc>
        <w:tc>
          <w:tcPr>
            <w:tcW w:w="9240" w:type="dxa"/>
            <w:vAlign w:val="center"/>
          </w:tcPr>
          <w:p w:rsidR="00C061BC" w:rsidRDefault="00C061BC">
            <w:r>
              <w:rPr>
                <w:rFonts w:hint="eastAsia"/>
              </w:rPr>
              <w:t>山口県光市　　　　　　　　　　　　　　　　　　　　　　　　番　　　　　　　　号</w:t>
            </w:r>
          </w:p>
        </w:tc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C061BC" w:rsidRDefault="00C061BC"/>
        </w:tc>
      </w:tr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</w:tcPr>
          <w:p w:rsidR="00C061BC" w:rsidRDefault="00C061BC"/>
        </w:tc>
        <w:tc>
          <w:tcPr>
            <w:tcW w:w="3720" w:type="dxa"/>
            <w:gridSpan w:val="3"/>
            <w:vAlign w:val="center"/>
          </w:tcPr>
          <w:p w:rsidR="00C061BC" w:rsidRDefault="00C061BC">
            <w:pPr>
              <w:jc w:val="distribute"/>
            </w:pPr>
            <w:r>
              <w:rPr>
                <w:rFonts w:hint="eastAsia"/>
              </w:rPr>
              <w:t>住居表示の実施期日</w:t>
            </w:r>
          </w:p>
        </w:tc>
        <w:tc>
          <w:tcPr>
            <w:tcW w:w="9240" w:type="dxa"/>
          </w:tcPr>
          <w:p w:rsidR="00C061BC" w:rsidRDefault="00C061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C061BC" w:rsidRDefault="00C061BC"/>
        </w:tc>
      </w:tr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061BC" w:rsidRDefault="00C061BC"/>
        </w:tc>
        <w:tc>
          <w:tcPr>
            <w:tcW w:w="12960" w:type="dxa"/>
            <w:gridSpan w:val="4"/>
          </w:tcPr>
          <w:p w:rsidR="00C061BC" w:rsidRDefault="00C061BC">
            <w:pPr>
              <w:spacing w:before="120" w:after="60"/>
            </w:pPr>
            <w:r>
              <w:rPr>
                <w:rFonts w:hint="eastAsia"/>
              </w:rPr>
              <w:t xml:space="preserve">　住居表示に関する法律第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項及び第</w:t>
            </w:r>
            <w:r>
              <w:t>2</w:t>
            </w:r>
            <w:r>
              <w:rPr>
                <w:rFonts w:hint="eastAsia"/>
              </w:rPr>
              <w:t>項の規定により、上記のとおり住居表示の変更があったことを証明願います。</w:t>
            </w:r>
          </w:p>
          <w:p w:rsidR="00C061BC" w:rsidRDefault="00C061BC">
            <w:pPr>
              <w:spacing w:after="6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061BC" w:rsidRDefault="00C061BC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申請者氏名　　　　　　　　　　印</w:t>
            </w:r>
          </w:p>
          <w:p w:rsidR="00C061BC" w:rsidRDefault="00C061BC">
            <w:r>
              <w:rPr>
                <w:rFonts w:hint="eastAsia"/>
              </w:rPr>
              <w:t xml:space="preserve">　光市長　　　　様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061BC" w:rsidRDefault="00C061BC"/>
        </w:tc>
      </w:tr>
      <w:tr w:rsidR="00C061B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4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1BC" w:rsidRDefault="00C061BC">
            <w:pPr>
              <w:spacing w:before="120" w:after="60"/>
            </w:pPr>
            <w:r>
              <w:rPr>
                <w:rFonts w:hint="eastAsia"/>
              </w:rPr>
              <w:t xml:space="preserve">　上記のとおり相違ないことを証明する。</w:t>
            </w:r>
          </w:p>
          <w:p w:rsidR="00C061BC" w:rsidRDefault="00C061BC">
            <w:pPr>
              <w:spacing w:after="6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061BC" w:rsidRDefault="00C061BC">
            <w:pPr>
              <w:ind w:right="210"/>
              <w:jc w:val="right"/>
            </w:pPr>
            <w:r>
              <w:rPr>
                <w:rFonts w:hint="eastAsia"/>
              </w:rPr>
              <w:t>光市長　　　　　　　　　　印</w:t>
            </w:r>
          </w:p>
        </w:tc>
      </w:tr>
    </w:tbl>
    <w:p w:rsidR="00C061BC" w:rsidRDefault="00C061BC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1544"/>
      </w:tblGrid>
      <w:tr w:rsidR="00C06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1BC" w:rsidRDefault="00C061BC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C061BC" w:rsidRDefault="00C061BC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15"/>
              </w:rPr>
              <w:t>居</w:t>
            </w:r>
            <w:r>
              <w:rPr>
                <w:rFonts w:hint="eastAsia"/>
              </w:rPr>
              <w:t>所</w:t>
            </w:r>
          </w:p>
          <w:p w:rsidR="00C061BC" w:rsidRDefault="00C061BC">
            <w:r>
              <w:rPr>
                <w:rFonts w:hint="eastAsia"/>
              </w:rPr>
              <w:t xml:space="preserve">　　　施設の場所</w:t>
            </w:r>
          </w:p>
        </w:tc>
        <w:tc>
          <w:tcPr>
            <w:tcW w:w="1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1BC" w:rsidRDefault="00C061BC">
            <w:r>
              <w:rPr>
                <w:rFonts w:hint="eastAsia"/>
              </w:rPr>
              <w:t>の表示欄中不用の文字は、消すこと。</w:t>
            </w:r>
          </w:p>
        </w:tc>
      </w:tr>
    </w:tbl>
    <w:p w:rsidR="00C061BC" w:rsidRDefault="00C061BC"/>
    <w:sectPr w:rsidR="00C061BC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BC" w:rsidRDefault="00C061BC" w:rsidP="002C4978">
      <w:r>
        <w:separator/>
      </w:r>
    </w:p>
  </w:endnote>
  <w:endnote w:type="continuationSeparator" w:id="0">
    <w:p w:rsidR="00C061BC" w:rsidRDefault="00C061BC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BC" w:rsidRDefault="00C061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1BC" w:rsidRDefault="00C061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BC" w:rsidRDefault="00C061BC" w:rsidP="002C4978">
      <w:r>
        <w:separator/>
      </w:r>
    </w:p>
  </w:footnote>
  <w:footnote w:type="continuationSeparator" w:id="0">
    <w:p w:rsidR="00C061BC" w:rsidRDefault="00C061BC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BC"/>
    <w:rsid w:val="002C4978"/>
    <w:rsid w:val="00C061BC"/>
    <w:rsid w:val="00E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8C5B70-9813-4787-8F37-4806A73C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B37617EB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山本　まい</cp:lastModifiedBy>
  <cp:revision>2</cp:revision>
  <cp:lastPrinted>2001-10-05T07:32:00Z</cp:lastPrinted>
  <dcterms:created xsi:type="dcterms:W3CDTF">2019-12-20T06:37:00Z</dcterms:created>
  <dcterms:modified xsi:type="dcterms:W3CDTF">2019-12-20T06:37:00Z</dcterms:modified>
</cp:coreProperties>
</file>